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00" w:lineRule="exact"/>
        <w:jc w:val="center"/>
        <w:rPr>
          <w:rFonts w:hint="eastAsia" w:ascii="黑体" w:eastAsia="黑体"/>
          <w:b/>
          <w:bCs/>
          <w:sz w:val="28"/>
          <w:szCs w:val="28"/>
        </w:rPr>
      </w:pPr>
      <w:r>
        <w:rPr>
          <w:sz w:val="28"/>
        </w:rPr>
        <w:pict>
          <v:shape id="_x0000_s1026" o:spid="_x0000_s1026" o:spt="202" type="#_x0000_t202" style="position:absolute;left:0pt;margin-left:336.45pt;margin-top:19.55pt;height:35.4pt;width:118.55pt;z-index:251658240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/>
              </w:txbxContent>
            </v:textbox>
          </v:shape>
        </w:pict>
      </w:r>
      <w:r>
        <w:rPr>
          <w:rFonts w:hint="eastAsia" w:ascii="黑体" w:hAnsi="DFKai-SB" w:eastAsia="黑体"/>
          <w:b/>
          <w:bCs/>
          <w:sz w:val="28"/>
          <w:szCs w:val="28"/>
        </w:rPr>
        <w:t>检测</w:t>
      </w:r>
      <w:r>
        <w:rPr>
          <w:rFonts w:hint="eastAsia" w:ascii="黑体" w:eastAsia="黑体"/>
          <w:b/>
          <w:bCs/>
          <w:sz w:val="28"/>
          <w:szCs w:val="28"/>
        </w:rPr>
        <w:t>业务委托书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val="en-US" w:eastAsia="zh-CN"/>
        </w:rPr>
        <w:t xml:space="preserve"> </w:t>
      </w:r>
    </w:p>
    <w:p>
      <w:pPr>
        <w:spacing w:afterLines="50" w:line="40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委托编号：</w:t>
      </w:r>
      <w:r>
        <w:rPr>
          <w:rFonts w:hint="eastAsia" w:ascii="黑体" w:hAnsi="黑体" w:eastAsia="黑体" w:cs="黑体"/>
          <w:b/>
          <w:bCs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黑体" w:hAnsi="黑体" w:eastAsia="黑体" w:cs="黑体"/>
          <w:b/>
          <w:bCs/>
          <w:sz w:val="28"/>
          <w:szCs w:val="28"/>
          <w:u w:val="none"/>
          <w:lang w:val="en-US" w:eastAsia="zh-CN"/>
        </w:rPr>
        <w:t xml:space="preserve">              </w:t>
      </w:r>
    </w:p>
    <w:tbl>
      <w:tblPr>
        <w:tblStyle w:val="6"/>
        <w:tblW w:w="9352" w:type="dxa"/>
        <w:tblInd w:w="-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97"/>
        <w:gridCol w:w="79"/>
        <w:gridCol w:w="322"/>
        <w:gridCol w:w="805"/>
        <w:gridCol w:w="890"/>
        <w:gridCol w:w="414"/>
        <w:gridCol w:w="845"/>
        <w:gridCol w:w="213"/>
        <w:gridCol w:w="446"/>
        <w:gridCol w:w="299"/>
        <w:gridCol w:w="59"/>
        <w:gridCol w:w="1005"/>
        <w:gridCol w:w="2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委托单位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委托单位地址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联系人</w:t>
            </w:r>
          </w:p>
        </w:tc>
        <w:tc>
          <w:tcPr>
            <w:tcW w:w="2109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  <w:tc>
          <w:tcPr>
            <w:tcW w:w="414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生产单位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生产地址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联系人</w:t>
            </w:r>
          </w:p>
        </w:tc>
        <w:tc>
          <w:tcPr>
            <w:tcW w:w="210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  <w:tc>
          <w:tcPr>
            <w:tcW w:w="414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right="0" w:rightChars="0" w:hanging="210" w:hangingChars="10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*代理企业/第三方信息</w:t>
            </w:r>
          </w:p>
        </w:tc>
        <w:tc>
          <w:tcPr>
            <w:tcW w:w="6954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right="0" w:rightChars="0" w:hanging="210" w:hangingChars="10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*联系人</w:t>
            </w:r>
          </w:p>
        </w:tc>
        <w:tc>
          <w:tcPr>
            <w:tcW w:w="210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*联系电话</w:t>
            </w:r>
          </w:p>
        </w:tc>
        <w:tc>
          <w:tcPr>
            <w:tcW w:w="414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1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样品名称</w:t>
            </w:r>
          </w:p>
        </w:tc>
        <w:tc>
          <w:tcPr>
            <w:tcW w:w="209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商标品牌</w:t>
            </w:r>
          </w:p>
        </w:tc>
        <w:tc>
          <w:tcPr>
            <w:tcW w:w="95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5" w:name="_GoBack"/>
            <w:bookmarkEnd w:id="5"/>
          </w:p>
        </w:tc>
        <w:tc>
          <w:tcPr>
            <w:tcW w:w="106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型号规格</w:t>
            </w:r>
          </w:p>
        </w:tc>
        <w:tc>
          <w:tcPr>
            <w:tcW w:w="278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送样数量</w:t>
            </w:r>
          </w:p>
        </w:tc>
        <w:tc>
          <w:tcPr>
            <w:tcW w:w="251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送样方式</w:t>
            </w:r>
          </w:p>
        </w:tc>
        <w:tc>
          <w:tcPr>
            <w:tcW w:w="459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</w:rPr>
              <w:t xml:space="preserve">委托方送样 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</w:rPr>
              <w:t xml:space="preserve"> □生产企业送样   □抽样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11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检测项目</w:t>
            </w:r>
          </w:p>
        </w:tc>
        <w:tc>
          <w:tcPr>
            <w:tcW w:w="8160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检测标准</w:t>
            </w:r>
          </w:p>
        </w:tc>
        <w:tc>
          <w:tcPr>
            <w:tcW w:w="8160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周期要求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0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260" w:leftChars="0" w:right="0" w:rightChars="0" w:hanging="1260" w:hangingChars="60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普通 □加急(加收30%的附加费) □紧急(加收50%的附加费)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70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□特急(加收100%的附加费)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报告形式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中文报告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英文报告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检测数据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报告形式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CMA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CNAS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□不带任何标志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报告领取方式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□自取   □快递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其他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  <w:lang w:val="en-US" w:eastAsia="zh-CN"/>
              </w:rPr>
              <w:t xml:space="preserve">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样品处理方式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自取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□快递 </w:t>
            </w:r>
            <w:bookmarkStart w:id="0" w:name="OLE_LINK9"/>
            <w:bookmarkStart w:id="1" w:name="OLE_LINK11"/>
            <w:bookmarkStart w:id="2" w:name="OLE_LINK7"/>
            <w:bookmarkStart w:id="3" w:name="OLE_LINK10"/>
            <w:bookmarkStart w:id="4" w:name="OLE_LINK8"/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□由</w:t>
            </w:r>
            <w:bookmarkEnd w:id="0"/>
            <w:bookmarkEnd w:id="1"/>
            <w:bookmarkEnd w:id="2"/>
            <w:bookmarkEnd w:id="3"/>
            <w:bookmarkEnd w:id="4"/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受托方处理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（如未选视为放弃处理，具体解释见次页第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9352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备注：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2" w:type="dxa"/>
            <w:gridSpan w:val="14"/>
            <w:shd w:val="clear" w:color="auto" w:fill="BEBEBE" w:themeFill="background1" w:themeFillShade="BF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以上资料由委托方填写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2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Cs w:val="21"/>
                <w:lang w:eastAsia="zh-CN"/>
              </w:rPr>
              <w:t>双方确认签字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：请委托方仔细阅读申请书背面的条款，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正面与背面均系本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委托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书的组成部分，委托方签字或盖章表明已经看过并理解背面的条款，双方同意履行相关约定。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受托方</w:t>
            </w:r>
          </w:p>
        </w:tc>
        <w:tc>
          <w:tcPr>
            <w:tcW w:w="3552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姓名：</w:t>
            </w:r>
          </w:p>
        </w:tc>
        <w:tc>
          <w:tcPr>
            <w:tcW w:w="1017" w:type="dxa"/>
            <w:gridSpan w:val="4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委托方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(盖章)</w:t>
            </w:r>
          </w:p>
        </w:tc>
        <w:tc>
          <w:tcPr>
            <w:tcW w:w="37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姓名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(手签)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9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2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日期：</w:t>
            </w:r>
          </w:p>
        </w:tc>
        <w:tc>
          <w:tcPr>
            <w:tcW w:w="1017" w:type="dxa"/>
            <w:gridSpan w:val="4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37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日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预计检测费用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预计完成日期</w:t>
            </w:r>
          </w:p>
        </w:tc>
        <w:tc>
          <w:tcPr>
            <w:tcW w:w="775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样品状态</w:t>
            </w:r>
          </w:p>
        </w:tc>
        <w:tc>
          <w:tcPr>
            <w:tcW w:w="8081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包装完好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□散包装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□破损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□其他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</w:tc>
      </w:tr>
    </w:tbl>
    <w:p>
      <w:pPr>
        <w:spacing w:afterLines="50" w:line="400" w:lineRule="exact"/>
        <w:jc w:val="center"/>
        <w:rPr>
          <w:rFonts w:hint="eastAsia" w:ascii="黑体" w:eastAsia="黑体"/>
          <w:b/>
          <w:bCs/>
          <w:sz w:val="28"/>
          <w:szCs w:val="28"/>
        </w:rPr>
      </w:pPr>
      <w:r>
        <w:rPr>
          <w:rFonts w:hint="eastAsia" w:ascii="黑体" w:hAnsi="DFKai-SB" w:eastAsia="黑体"/>
          <w:b/>
          <w:bCs/>
          <w:sz w:val="28"/>
          <w:szCs w:val="28"/>
        </w:rPr>
        <w:t>检测</w:t>
      </w:r>
      <w:r>
        <w:rPr>
          <w:rFonts w:hint="eastAsia" w:ascii="黑体" w:eastAsia="黑体"/>
          <w:b/>
          <w:bCs/>
          <w:sz w:val="28"/>
          <w:szCs w:val="28"/>
        </w:rPr>
        <w:t>业务委托书</w:t>
      </w:r>
    </w:p>
    <w:p>
      <w:pPr>
        <w:spacing w:afterLines="50" w:line="400" w:lineRule="exact"/>
        <w:jc w:val="center"/>
        <w:rPr>
          <w:rFonts w:hint="eastAsia" w:ascii="宋体" w:hAnsi="宋体" w:cs="宋体"/>
          <w:sz w:val="21"/>
          <w:szCs w:val="21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双方约定条款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本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单位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独立开展各项检测业务工作，所有工作人员的工作不受来自商业、财政和其它任何方面的压力、干预和影响。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坚持行为公正，方法科学，结果准确。以法律、法规、标准为依据，提供公正、科学、准确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、优质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的检测数据和检测报告。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工作人员严格遵守国家有关政策、法律、法规，确立良好的职业道德，廉洁自律，防止商业贿赂。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工作人员应严格遵守本实验室保密制度，不泄露委托方检测数据和检测结果，对委托方提供的各种技术文件、图纸、资料及在检测活动中所知悉的国家秘密、委托方商业秘密和技术秘密负有保密义务。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有关委托方和样品的信息由委托方填写，委托方应对样品及相关信息、资料的真实性、准确性及由此引起的相关争议负责。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FF0000"/>
          <w:sz w:val="21"/>
          <w:szCs w:val="21"/>
          <w:lang w:val="en-US" w:eastAsia="zh-CN"/>
        </w:rPr>
        <w:t>委托出检测报告，受托方反馈检测结果后，委托方需整改，整改期限不得超过为</w:t>
      </w:r>
      <w:r>
        <w:rPr>
          <w:rFonts w:hint="eastAsia" w:ascii="宋体" w:hAnsi="宋体" w:cs="宋体"/>
          <w:b w:val="0"/>
          <w:bCs w:val="0"/>
          <w:color w:val="FF0000"/>
          <w:sz w:val="21"/>
          <w:szCs w:val="21"/>
          <w:highlight w:val="none"/>
          <w:lang w:val="en-US" w:eastAsia="zh-CN"/>
        </w:rPr>
        <w:t>三个月</w:t>
      </w:r>
      <w:r>
        <w:rPr>
          <w:rFonts w:hint="eastAsia" w:ascii="宋体" w:hAnsi="宋体" w:cs="宋体"/>
          <w:b w:val="0"/>
          <w:bCs w:val="0"/>
          <w:color w:val="FF0000"/>
          <w:sz w:val="21"/>
          <w:szCs w:val="21"/>
          <w:lang w:val="en-US" w:eastAsia="zh-CN"/>
        </w:rPr>
        <w:t>，否则本协议终止，且仍支付已产生的相关费用。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FF0000"/>
          <w:sz w:val="21"/>
          <w:szCs w:val="21"/>
          <w:lang w:val="en-US" w:eastAsia="zh-CN"/>
        </w:rPr>
        <w:t>以报告签发日期起计，</w:t>
      </w:r>
      <w:r>
        <w:rPr>
          <w:rFonts w:hint="eastAsia" w:ascii="宋体" w:hAnsi="宋体" w:eastAsia="宋体" w:cs="宋体"/>
          <w:b w:val="0"/>
          <w:bCs w:val="0"/>
          <w:color w:val="FF0000"/>
          <w:sz w:val="21"/>
          <w:szCs w:val="21"/>
          <w:lang w:val="en-US" w:eastAsia="zh-CN"/>
        </w:rPr>
        <w:t>检毕样品保存期限最长为</w:t>
      </w:r>
      <w:r>
        <w:rPr>
          <w:rFonts w:hint="eastAsia" w:ascii="宋体" w:hAnsi="宋体" w:cs="宋体"/>
          <w:b w:val="0"/>
          <w:bCs w:val="0"/>
          <w:color w:val="FF0000"/>
          <w:sz w:val="21"/>
          <w:szCs w:val="21"/>
          <w:lang w:val="en-US" w:eastAsia="zh-CN"/>
        </w:rPr>
        <w:t>两个月</w:t>
      </w:r>
      <w:r>
        <w:rPr>
          <w:rFonts w:hint="eastAsia" w:ascii="宋体" w:hAnsi="宋体" w:eastAsia="宋体" w:cs="宋体"/>
          <w:b w:val="0"/>
          <w:bCs w:val="0"/>
          <w:color w:val="FF0000"/>
          <w:sz w:val="21"/>
          <w:szCs w:val="21"/>
          <w:lang w:val="en-US" w:eastAsia="zh-CN"/>
        </w:rPr>
        <w:t>。超过</w:t>
      </w:r>
      <w:r>
        <w:rPr>
          <w:rFonts w:hint="eastAsia" w:ascii="宋体" w:hAnsi="宋体" w:cs="宋体"/>
          <w:b w:val="0"/>
          <w:bCs w:val="0"/>
          <w:color w:val="FF0000"/>
          <w:sz w:val="21"/>
          <w:szCs w:val="21"/>
          <w:lang w:val="en-US" w:eastAsia="zh-CN"/>
        </w:rPr>
        <w:t>两个月</w:t>
      </w:r>
      <w:r>
        <w:rPr>
          <w:rFonts w:hint="eastAsia" w:ascii="宋体" w:hAnsi="宋体" w:eastAsia="宋体" w:cs="宋体"/>
          <w:b w:val="0"/>
          <w:bCs w:val="0"/>
          <w:color w:val="FF0000"/>
          <w:sz w:val="21"/>
          <w:szCs w:val="21"/>
          <w:lang w:val="en-US" w:eastAsia="zh-CN"/>
        </w:rPr>
        <w:t>委托方不领取的，</w:t>
      </w:r>
      <w:r>
        <w:rPr>
          <w:rFonts w:hint="eastAsia" w:ascii="宋体" w:hAnsi="宋体" w:cs="宋体"/>
          <w:b w:val="0"/>
          <w:bCs w:val="0"/>
          <w:color w:val="FF0000"/>
          <w:sz w:val="21"/>
          <w:szCs w:val="21"/>
          <w:lang w:val="en-US" w:eastAsia="zh-CN"/>
        </w:rPr>
        <w:t>视为放弃样品，放弃样品由受托方处理</w:t>
      </w:r>
      <w:r>
        <w:rPr>
          <w:rFonts w:hint="eastAsia" w:ascii="宋体" w:hAnsi="宋体" w:eastAsia="宋体" w:cs="宋体"/>
          <w:b w:val="0"/>
          <w:bCs w:val="0"/>
          <w:color w:val="FF0000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若因样品或企业造成的重复测试（如多次测试、整改测试等），产生的测试费用将由委托企业承担。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eastAsia="zh-CN"/>
        </w:rPr>
        <w:t>检测要求的更改必须以书页方式提出，必要时须重填委托书。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both"/>
        <w:textAlignment w:val="auto"/>
        <w:outlineLvl w:val="9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如对报告内容有异议，须在报告签发之日起</w:t>
      </w:r>
      <w:r>
        <w:rPr>
          <w:rFonts w:hint="eastAsia" w:ascii="宋体" w:hAnsi="宋体" w:eastAsia="宋体" w:cs="宋体"/>
          <w:b w:val="0"/>
          <w:bCs w:val="0"/>
          <w:color w:val="FF0000"/>
          <w:sz w:val="21"/>
          <w:szCs w:val="21"/>
          <w:lang w:val="en-US" w:eastAsia="zh-CN"/>
        </w:rPr>
        <w:t>15天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内提出修改，同时附上《检测报告》原件。逾期提出修改的，本单位有权拒绝。由于委托方原因引起的修改，将收取报告更改费。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  <w:vertAlign w:val="baseline"/>
          <w:lang w:eastAsia="zh-CN"/>
        </w:rPr>
      </w:pPr>
      <w:r>
        <w:rPr>
          <w:rFonts w:hint="eastAsia" w:ascii="宋体" w:hAnsi="宋体" w:cs="宋体"/>
          <w:sz w:val="21"/>
          <w:szCs w:val="21"/>
          <w:vertAlign w:val="baseline"/>
          <w:lang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  <w:vertAlign w:val="baseline"/>
          <w:lang w:eastAsia="zh-CN"/>
        </w:rPr>
      </w:pPr>
      <w:r>
        <w:rPr>
          <w:rFonts w:hint="eastAsia" w:ascii="宋体" w:hAnsi="宋体" w:cs="宋体"/>
          <w:color w:val="FF0000"/>
          <w:sz w:val="21"/>
          <w:szCs w:val="21"/>
          <w:vertAlign w:val="baseline"/>
          <w:lang w:eastAsia="zh-CN"/>
        </w:rPr>
        <w:t>开票需要提供以下资料：</w:t>
      </w:r>
      <w:r>
        <w:rPr>
          <w:rFonts w:hint="eastAsia" w:ascii="宋体" w:hAnsi="宋体" w:cs="宋体"/>
          <w:color w:val="FF0000"/>
          <w:sz w:val="21"/>
          <w:szCs w:val="21"/>
          <w:vertAlign w:val="baseline"/>
          <w:lang w:val="en-US" w:eastAsia="zh-CN"/>
        </w:rPr>
        <w:t>WORD</w:t>
      </w:r>
      <w:r>
        <w:rPr>
          <w:rFonts w:hint="eastAsia" w:ascii="宋体" w:hAnsi="宋体" w:cs="宋体"/>
          <w:color w:val="FF0000"/>
          <w:sz w:val="21"/>
          <w:szCs w:val="21"/>
          <w:vertAlign w:val="baseline"/>
          <w:lang w:eastAsia="zh-CN"/>
        </w:rPr>
        <w:t>版开票资料、营业执照副本复印件、一般纳税认证书（开专票才需提供）。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  <w:vertAlign w:val="baseline"/>
          <w:lang w:eastAsia="zh-CN"/>
        </w:rPr>
      </w:pPr>
      <w:r>
        <w:rPr>
          <w:rFonts w:hint="eastAsia" w:ascii="宋体" w:hAnsi="宋体" w:cs="宋体"/>
          <w:sz w:val="21"/>
          <w:szCs w:val="21"/>
          <w:vertAlign w:val="baseline"/>
          <w:lang w:eastAsia="zh-CN"/>
        </w:rPr>
        <w:t>本单位仅对来样负责，检测结果仅反映对该样品的评价，检测结果的使用、使用所产生的直接或间接损失；或当制造厂商与委托单位不同，或由咨询公司、代理人填写本申请书时，本单位不承担以上各方之间的任何纠纷责任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left"/>
        <w:textAlignment w:val="auto"/>
        <w:outlineLvl w:val="9"/>
        <w:rPr>
          <w:rFonts w:asciiTheme="minorEastAsia" w:hAnsiTheme="minorEastAsia" w:eastAsiaTheme="minorEastAsia"/>
          <w:szCs w:val="21"/>
        </w:rPr>
      </w:pPr>
      <w:r>
        <w:rPr>
          <w:rFonts w:hint="eastAsia" w:ascii="宋体" w:hAnsi="宋体" w:cs="宋体"/>
          <w:sz w:val="21"/>
          <w:szCs w:val="21"/>
          <w:vertAlign w:val="baseline"/>
          <w:lang w:eastAsia="zh-CN"/>
        </w:rPr>
        <w:t>预计完成日期为正常情况下的报告完成日期，如样品不合格需要整改重测、或相关资料不齐全，则完成日期顺延。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left"/>
        <w:textAlignment w:val="auto"/>
        <w:outlineLvl w:val="9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样品及报告原则上按委托单位地址邮寄。若需寄往其他地址，须特别声明并提供详细邮寄信息。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right="0" w:rightChars="0" w:hanging="425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  <w:vertAlign w:val="baseline"/>
          <w:lang w:eastAsia="zh-CN"/>
        </w:rPr>
      </w:pPr>
      <w:r>
        <w:rPr>
          <w:rFonts w:hint="eastAsia" w:ascii="宋体" w:hAnsi="宋体" w:cs="宋体"/>
          <w:sz w:val="21"/>
          <w:szCs w:val="21"/>
          <w:vertAlign w:val="baseline"/>
          <w:lang w:eastAsia="zh-CN"/>
        </w:rPr>
        <w:t>此合同一式两份，双方各执一份。检测业务委托书，双方签字有效，委托书</w:t>
      </w:r>
      <w:r>
        <w:rPr>
          <w:rFonts w:hint="eastAsia" w:asciiTheme="minorEastAsia" w:hAnsiTheme="minorEastAsia" w:eastAsiaTheme="minorEastAsia"/>
          <w:szCs w:val="21"/>
        </w:rPr>
        <w:t>内容及约定条款均为本</w:t>
      </w:r>
      <w:r>
        <w:rPr>
          <w:rFonts w:hint="eastAsia" w:asciiTheme="minorEastAsia" w:hAnsiTheme="minorEastAsia" w:eastAsiaTheme="minorEastAsia"/>
          <w:szCs w:val="21"/>
          <w:lang w:eastAsia="zh-CN"/>
        </w:rPr>
        <w:t>检测业务委托书</w:t>
      </w:r>
      <w:r>
        <w:rPr>
          <w:rFonts w:hint="eastAsia" w:asciiTheme="minorEastAsia" w:hAnsiTheme="minorEastAsia" w:eastAsiaTheme="minorEastAsia"/>
          <w:szCs w:val="21"/>
        </w:rPr>
        <w:t>的一部分，签字前请仔细阅读。</w:t>
      </w:r>
      <w:r>
        <w:rPr>
          <w:rFonts w:hint="eastAsia"/>
        </w:rPr>
        <w:t>未尽事宜双方协商解决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right="0" w:right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  <w:vertAlign w:val="baseline"/>
          <w:lang w:eastAsia="zh-CN"/>
        </w:rPr>
      </w:pPr>
      <w:r>
        <w:rPr>
          <w:rFonts w:hint="eastAsia" w:ascii="宋体" w:hAnsi="宋体" w:cs="宋体"/>
          <w:sz w:val="21"/>
          <w:szCs w:val="21"/>
          <w:vertAlign w:val="baseline"/>
          <w:lang w:eastAsia="zh-CN"/>
        </w:rPr>
        <w:t>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广州国艺检测技术服务有限公司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地址：广州市番禺区石楼镇市莲路石楼路段10号(厂房三)一、二楼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eastAsia="zh-CN"/>
        </w:rPr>
        <w:t>电话：</w:t>
      </w:r>
      <w:r>
        <w:rPr>
          <w:rFonts w:hint="eastAsia" w:ascii="宋体" w:hAnsi="宋体" w:cs="宋体"/>
          <w:sz w:val="21"/>
          <w:szCs w:val="21"/>
        </w:rPr>
        <w:t>020-39280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129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本单位账户信息：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广州国艺检测技术服务有限公司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开户行：中国民生银行股份有限公司广州番禺支行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银行账号：698405118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/>
      <w:suppressLineNumbers w:val="0"/>
      <w:jc w:val="center"/>
      <w:rPr>
        <w:rFonts w:hint="eastAsia" w:ascii="黑体" w:hAnsi="黑体" w:eastAsia="黑体" w:cs="黑体"/>
        <w:color w:val="auto"/>
        <w:sz w:val="32"/>
        <w:szCs w:val="32"/>
      </w:rPr>
    </w:pPr>
    <w:r>
      <w:rPr>
        <w:rFonts w:hint="eastAsia" w:ascii="黑体" w:hAnsi="黑体" w:eastAsia="黑体" w:cs="黑体"/>
        <w:color w:val="auto"/>
        <w:sz w:val="32"/>
        <w:szCs w:val="32"/>
      </w:rPr>
      <w:t>广州国艺检测技术服务有限公司</w:t>
    </w:r>
    <w:r>
      <w:rPr>
        <w:rFonts w:ascii="宋体" w:hAnsi="宋体" w:eastAsia="宋体" w:cs="宋体"/>
        <w:b w:val="0"/>
        <w:bCs w:val="0"/>
        <w:kern w:val="0"/>
        <w:sz w:val="44"/>
        <w:szCs w:val="44"/>
        <w:vertAlign w:val="subscript"/>
        <w:lang w:val="en-US" w:eastAsia="zh-CN" w:bidi="ar"/>
      </w:rPr>
      <w:t>GY-FO-PD0302-</w:t>
    </w:r>
    <w:r>
      <w:rPr>
        <w:rFonts w:hint="eastAsia" w:ascii="宋体" w:hAnsi="宋体" w:cs="宋体"/>
        <w:b w:val="0"/>
        <w:bCs w:val="0"/>
        <w:kern w:val="0"/>
        <w:sz w:val="44"/>
        <w:szCs w:val="44"/>
        <w:vertAlign w:val="subscript"/>
        <w:lang w:val="en-US" w:eastAsia="zh-CN" w:bidi="ar"/>
      </w:rPr>
      <w:t>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0DF81"/>
    <w:multiLevelType w:val="singleLevel"/>
    <w:tmpl w:val="5A30DF8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5A30DF92"/>
    <w:multiLevelType w:val="singleLevel"/>
    <w:tmpl w:val="5A30DF9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65685"/>
    <w:rsid w:val="00865685"/>
    <w:rsid w:val="00923044"/>
    <w:rsid w:val="00BB28DD"/>
    <w:rsid w:val="031E6271"/>
    <w:rsid w:val="0323361F"/>
    <w:rsid w:val="04B30ECC"/>
    <w:rsid w:val="06E7573C"/>
    <w:rsid w:val="07E9613D"/>
    <w:rsid w:val="0A794BE8"/>
    <w:rsid w:val="0ABE6573"/>
    <w:rsid w:val="0BD75E8D"/>
    <w:rsid w:val="0BFC6F91"/>
    <w:rsid w:val="0EFB6CFA"/>
    <w:rsid w:val="0F862B88"/>
    <w:rsid w:val="10470E7D"/>
    <w:rsid w:val="10537B7C"/>
    <w:rsid w:val="10FF60BA"/>
    <w:rsid w:val="11CF6391"/>
    <w:rsid w:val="11F651A0"/>
    <w:rsid w:val="12162918"/>
    <w:rsid w:val="12540263"/>
    <w:rsid w:val="13B51039"/>
    <w:rsid w:val="13DD0C31"/>
    <w:rsid w:val="14B367A1"/>
    <w:rsid w:val="172D7AEE"/>
    <w:rsid w:val="17A50F43"/>
    <w:rsid w:val="17FE08CB"/>
    <w:rsid w:val="183D03D4"/>
    <w:rsid w:val="18E579F2"/>
    <w:rsid w:val="1B6222AB"/>
    <w:rsid w:val="1B8D6B8D"/>
    <w:rsid w:val="1D9B7D1F"/>
    <w:rsid w:val="1E347A00"/>
    <w:rsid w:val="1E554357"/>
    <w:rsid w:val="1EC135F6"/>
    <w:rsid w:val="1ECE74D8"/>
    <w:rsid w:val="209913B5"/>
    <w:rsid w:val="24224952"/>
    <w:rsid w:val="255675FA"/>
    <w:rsid w:val="265D0168"/>
    <w:rsid w:val="2725695A"/>
    <w:rsid w:val="273F7A7C"/>
    <w:rsid w:val="293C7A88"/>
    <w:rsid w:val="29954C5A"/>
    <w:rsid w:val="2AD339BF"/>
    <w:rsid w:val="2B9F12AA"/>
    <w:rsid w:val="2BA073F3"/>
    <w:rsid w:val="2DE17EEE"/>
    <w:rsid w:val="31082A13"/>
    <w:rsid w:val="3386538B"/>
    <w:rsid w:val="34285976"/>
    <w:rsid w:val="357C796C"/>
    <w:rsid w:val="36521D0D"/>
    <w:rsid w:val="39AB471A"/>
    <w:rsid w:val="3A252DF0"/>
    <w:rsid w:val="3A6700E7"/>
    <w:rsid w:val="3D8D7FCF"/>
    <w:rsid w:val="402C761F"/>
    <w:rsid w:val="40527E3B"/>
    <w:rsid w:val="40533411"/>
    <w:rsid w:val="41AA5C19"/>
    <w:rsid w:val="41D72682"/>
    <w:rsid w:val="43BC2353"/>
    <w:rsid w:val="44B91B05"/>
    <w:rsid w:val="45933C8B"/>
    <w:rsid w:val="45D141A1"/>
    <w:rsid w:val="48440A60"/>
    <w:rsid w:val="48D84656"/>
    <w:rsid w:val="498252AC"/>
    <w:rsid w:val="4BA000D9"/>
    <w:rsid w:val="4BAC6954"/>
    <w:rsid w:val="4C331655"/>
    <w:rsid w:val="4C7E00D2"/>
    <w:rsid w:val="4C8C0B98"/>
    <w:rsid w:val="4EEA5BAD"/>
    <w:rsid w:val="52017087"/>
    <w:rsid w:val="52C224B3"/>
    <w:rsid w:val="54646239"/>
    <w:rsid w:val="54725730"/>
    <w:rsid w:val="55E14413"/>
    <w:rsid w:val="567741B4"/>
    <w:rsid w:val="57215B7D"/>
    <w:rsid w:val="58036504"/>
    <w:rsid w:val="584E30CD"/>
    <w:rsid w:val="58FB7B6D"/>
    <w:rsid w:val="593F0547"/>
    <w:rsid w:val="59E11D15"/>
    <w:rsid w:val="5C8D71CB"/>
    <w:rsid w:val="5D635F1F"/>
    <w:rsid w:val="5D87098B"/>
    <w:rsid w:val="5ECD6EA7"/>
    <w:rsid w:val="60CA7540"/>
    <w:rsid w:val="617C0CDC"/>
    <w:rsid w:val="62BC18D7"/>
    <w:rsid w:val="668D5830"/>
    <w:rsid w:val="67161139"/>
    <w:rsid w:val="674F119F"/>
    <w:rsid w:val="67A56750"/>
    <w:rsid w:val="6A3A3C23"/>
    <w:rsid w:val="6B985DC9"/>
    <w:rsid w:val="6BFB191E"/>
    <w:rsid w:val="6C730A36"/>
    <w:rsid w:val="6D087697"/>
    <w:rsid w:val="6E7D037B"/>
    <w:rsid w:val="6EDD7825"/>
    <w:rsid w:val="6EEC3D1E"/>
    <w:rsid w:val="6F745F00"/>
    <w:rsid w:val="703F2D7B"/>
    <w:rsid w:val="725E2B29"/>
    <w:rsid w:val="72C60012"/>
    <w:rsid w:val="73780278"/>
    <w:rsid w:val="74C6461D"/>
    <w:rsid w:val="74DD623F"/>
    <w:rsid w:val="764F1040"/>
    <w:rsid w:val="7BD07DE3"/>
    <w:rsid w:val="7C254A91"/>
    <w:rsid w:val="7CBB7E6B"/>
    <w:rsid w:val="7DB601D8"/>
    <w:rsid w:val="7E5A6807"/>
    <w:rsid w:val="7FB8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108</Words>
  <Characters>619</Characters>
  <Lines>5</Lines>
  <Paragraphs>1</Paragraphs>
  <TotalTime>20</TotalTime>
  <ScaleCrop>false</ScaleCrop>
  <LinksUpToDate>false</LinksUpToDate>
  <CharactersWithSpaces>726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2016-12-09T02:18:00Z</dcterms:created>
  <dc:creator>黄显强</dc:creator>
  <cp:lastModifiedBy>Administrator</cp:lastModifiedBy>
  <cp:lastPrinted>2018-10-25T06:44:23Z</cp:lastPrinted>
  <dcterms:modified xsi:type="dcterms:W3CDTF">2018-10-25T07:05:03Z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